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FC59DD" w:rsidRPr="00FD32B5" w:rsidP="00FD32B5" w14:paraId="651F5C2E" w14:textId="728A5593">
      <w:pPr>
        <w:spacing w:line="480" w:lineRule="auto"/>
        <w:jc w:val="center"/>
        <w:rPr>
          <w:rFonts w:ascii="Times New Roman" w:hAnsi="Times New Roman" w:cs="Times New Roman"/>
          <w:b/>
          <w:bCs/>
          <w:sz w:val="24"/>
          <w:szCs w:val="24"/>
        </w:rPr>
      </w:pPr>
      <w:r w:rsidRPr="00FD32B5">
        <w:rPr>
          <w:rFonts w:ascii="Times New Roman" w:hAnsi="Times New Roman" w:cs="Times New Roman"/>
          <w:b/>
          <w:bCs/>
          <w:sz w:val="24"/>
          <w:szCs w:val="24"/>
        </w:rPr>
        <w:t>Part 1</w:t>
      </w:r>
    </w:p>
    <w:p w:rsidR="007B0A26" w:rsidRPr="00FD32B5" w:rsidP="00FD32B5" w14:paraId="19A1B7A4" w14:textId="77777777">
      <w:pPr>
        <w:spacing w:after="0" w:line="480" w:lineRule="auto"/>
        <w:ind w:firstLine="720"/>
        <w:contextualSpacing/>
        <w:rPr>
          <w:rFonts w:ascii="Times New Roman" w:hAnsi="Times New Roman" w:cs="Times New Roman"/>
          <w:sz w:val="24"/>
          <w:szCs w:val="24"/>
        </w:rPr>
      </w:pPr>
      <w:r w:rsidRPr="00FD32B5">
        <w:rPr>
          <w:rFonts w:ascii="Times New Roman" w:hAnsi="Times New Roman" w:cs="Times New Roman"/>
          <w:sz w:val="24"/>
          <w:szCs w:val="24"/>
        </w:rPr>
        <w:t xml:space="preserve">I know what I know by reading reliable sources of information, such as scholarly studies. They present tested information, making the findings and conclusions reliable. Whenever I doubt a piece of information, I consult them, and as a result, I become well-informed. There is a difference between collecting information and conducting scholarly research. Collecting data is a process, whereby data is gathered and measured regarding the variable of interest so that the study questioned or hypothesis is answered. </w:t>
      </w:r>
    </w:p>
    <w:p w:rsidR="0015160E" w:rsidRPr="00FD32B5" w:rsidP="00FD32B5" w14:paraId="4001E12B" w14:textId="74A4D946">
      <w:pPr>
        <w:spacing w:after="0" w:line="480" w:lineRule="auto"/>
        <w:ind w:firstLine="720"/>
        <w:contextualSpacing/>
        <w:rPr>
          <w:rFonts w:ascii="Times New Roman" w:hAnsi="Times New Roman" w:cs="Times New Roman"/>
          <w:sz w:val="24"/>
          <w:szCs w:val="24"/>
        </w:rPr>
      </w:pPr>
      <w:r w:rsidRPr="00FD32B5">
        <w:rPr>
          <w:rFonts w:ascii="Times New Roman" w:hAnsi="Times New Roman" w:cs="Times New Roman"/>
          <w:sz w:val="24"/>
          <w:szCs w:val="24"/>
        </w:rPr>
        <w:t>On the other hand, conducting scholarly research refers to where the association between variables outlined in the research question is explored and addressed to provide findings and conclusions</w:t>
      </w:r>
      <w:r w:rsidRPr="00FD32B5" w:rsidR="00FD32B5">
        <w:rPr>
          <w:rFonts w:ascii="Times New Roman" w:hAnsi="Times New Roman" w:cs="Times New Roman"/>
          <w:sz w:val="24"/>
          <w:szCs w:val="24"/>
        </w:rPr>
        <w:t xml:space="preserve"> (</w:t>
      </w:r>
      <w:r w:rsidRPr="00FD32B5" w:rsidR="00FD32B5">
        <w:rPr>
          <w:rFonts w:ascii="Times New Roman" w:hAnsi="Times New Roman" w:cs="Times New Roman"/>
          <w:color w:val="222222"/>
          <w:sz w:val="24"/>
          <w:szCs w:val="24"/>
          <w:shd w:val="clear" w:color="auto" w:fill="FFFFFF"/>
        </w:rPr>
        <w:t>Clar</w:t>
      </w:r>
      <w:r w:rsidRPr="00FD32B5" w:rsidR="00FD32B5">
        <w:rPr>
          <w:rFonts w:ascii="Times New Roman" w:hAnsi="Times New Roman" w:cs="Times New Roman"/>
          <w:color w:val="222222"/>
          <w:sz w:val="24"/>
          <w:szCs w:val="24"/>
          <w:shd w:val="clear" w:color="auto" w:fill="FFFFFF"/>
        </w:rPr>
        <w:t>k &amp; Vealé, 2018)</w:t>
      </w:r>
      <w:r w:rsidRPr="00FD32B5">
        <w:rPr>
          <w:rFonts w:ascii="Times New Roman" w:hAnsi="Times New Roman" w:cs="Times New Roman"/>
          <w:sz w:val="24"/>
          <w:szCs w:val="24"/>
        </w:rPr>
        <w:t xml:space="preserve">. To assess the validity of research, one should determine whether the aspects should align with the study. For instance, if the research is about the effects of bullying on school performance, the study must apply factors that indicate a relationship with the topic to make the conclusions reliable. </w:t>
      </w:r>
    </w:p>
    <w:p w:rsidR="00FD32B5" w:rsidRPr="00FD32B5" w:rsidP="00FD32B5" w14:paraId="047768CB" w14:textId="2C88576C">
      <w:pPr>
        <w:spacing w:after="0" w:line="480" w:lineRule="auto"/>
        <w:contextualSpacing/>
        <w:jc w:val="center"/>
        <w:rPr>
          <w:rFonts w:ascii="Times New Roman" w:hAnsi="Times New Roman" w:cs="Times New Roman"/>
          <w:b/>
          <w:sz w:val="24"/>
          <w:szCs w:val="24"/>
        </w:rPr>
      </w:pPr>
      <w:r w:rsidRPr="00FD32B5">
        <w:rPr>
          <w:rFonts w:ascii="Times New Roman" w:hAnsi="Times New Roman" w:cs="Times New Roman"/>
          <w:b/>
          <w:sz w:val="24"/>
          <w:szCs w:val="24"/>
        </w:rPr>
        <w:t>Reference</w:t>
      </w:r>
    </w:p>
    <w:p w:rsidR="00FD32B5" w:rsidRPr="00FD32B5" w:rsidP="00FD32B5" w14:paraId="73FBF2FC" w14:textId="49F8D4E0">
      <w:pPr>
        <w:spacing w:after="0" w:line="480" w:lineRule="auto"/>
        <w:ind w:left="720" w:hanging="720"/>
        <w:contextualSpacing/>
        <w:rPr>
          <w:rFonts w:ascii="Times New Roman" w:hAnsi="Times New Roman" w:cs="Times New Roman"/>
          <w:sz w:val="24"/>
          <w:szCs w:val="24"/>
        </w:rPr>
      </w:pPr>
      <w:r w:rsidRPr="00FD32B5">
        <w:rPr>
          <w:rFonts w:ascii="Times New Roman" w:hAnsi="Times New Roman" w:cs="Times New Roman"/>
          <w:color w:val="222222"/>
          <w:sz w:val="24"/>
          <w:szCs w:val="24"/>
          <w:shd w:val="clear" w:color="auto" w:fill="FFFFFF"/>
        </w:rPr>
        <w:t>Clark, K. R., &amp; Vealé, B. L. (2018). Strategies to enhance data collection and analysis in qualitative research. </w:t>
      </w:r>
      <w:r w:rsidRPr="00FD32B5">
        <w:rPr>
          <w:rFonts w:ascii="Times New Roman" w:hAnsi="Times New Roman" w:cs="Times New Roman"/>
          <w:i/>
          <w:iCs/>
          <w:color w:val="222222"/>
          <w:sz w:val="24"/>
          <w:szCs w:val="24"/>
          <w:shd w:val="clear" w:color="auto" w:fill="FFFFFF"/>
        </w:rPr>
        <w:t>Radiologic technology</w:t>
      </w:r>
      <w:r w:rsidRPr="00FD32B5">
        <w:rPr>
          <w:rFonts w:ascii="Times New Roman" w:hAnsi="Times New Roman" w:cs="Times New Roman"/>
          <w:color w:val="222222"/>
          <w:sz w:val="24"/>
          <w:szCs w:val="24"/>
          <w:shd w:val="clear" w:color="auto" w:fill="FFFFFF"/>
        </w:rPr>
        <w:t>, </w:t>
      </w:r>
      <w:r w:rsidRPr="00FD32B5">
        <w:rPr>
          <w:rFonts w:ascii="Times New Roman" w:hAnsi="Times New Roman" w:cs="Times New Roman"/>
          <w:i/>
          <w:iCs/>
          <w:color w:val="222222"/>
          <w:sz w:val="24"/>
          <w:szCs w:val="24"/>
          <w:shd w:val="clear" w:color="auto" w:fill="FFFFFF"/>
        </w:rPr>
        <w:t>89</w:t>
      </w:r>
      <w:r w:rsidRPr="00FD32B5">
        <w:rPr>
          <w:rFonts w:ascii="Times New Roman" w:hAnsi="Times New Roman" w:cs="Times New Roman"/>
          <w:color w:val="222222"/>
          <w:sz w:val="24"/>
          <w:szCs w:val="24"/>
          <w:shd w:val="clear" w:color="auto" w:fill="FFFFFF"/>
        </w:rPr>
        <w:t>(5), 482CT-485CT.</w:t>
      </w:r>
    </w:p>
    <w:p w:rsidR="0015160E" w:rsidRPr="00FD32B5" w:rsidP="00D5350D" w14:paraId="1E23EE2A" w14:textId="5A433BB2">
      <w:pPr>
        <w:spacing w:after="0" w:line="480" w:lineRule="auto"/>
        <w:contextualSpacing/>
        <w:jc w:val="center"/>
        <w:rPr>
          <w:rFonts w:ascii="Times New Roman" w:hAnsi="Times New Roman" w:cs="Times New Roman"/>
          <w:b/>
          <w:bCs/>
          <w:sz w:val="24"/>
          <w:szCs w:val="24"/>
        </w:rPr>
      </w:pPr>
      <w:r w:rsidRPr="00FD32B5">
        <w:rPr>
          <w:rFonts w:ascii="Times New Roman" w:hAnsi="Times New Roman" w:cs="Times New Roman"/>
          <w:b/>
          <w:bCs/>
          <w:sz w:val="24"/>
          <w:szCs w:val="24"/>
        </w:rPr>
        <w:t>Part 2</w:t>
      </w:r>
    </w:p>
    <w:p w:rsidR="007B0A26" w:rsidRPr="00FD32B5" w:rsidP="00FD32B5" w14:paraId="109B7DB4" w14:textId="6F4351F8">
      <w:pPr>
        <w:spacing w:after="0" w:line="480" w:lineRule="auto"/>
        <w:ind w:firstLine="720"/>
        <w:contextualSpacing/>
        <w:rPr>
          <w:rFonts w:ascii="Times New Roman" w:hAnsi="Times New Roman" w:cs="Times New Roman"/>
          <w:sz w:val="24"/>
          <w:szCs w:val="24"/>
        </w:rPr>
      </w:pPr>
      <w:r w:rsidRPr="00FD32B5">
        <w:rPr>
          <w:rFonts w:ascii="Times New Roman" w:hAnsi="Times New Roman" w:cs="Times New Roman"/>
          <w:sz w:val="24"/>
          <w:szCs w:val="24"/>
        </w:rPr>
        <w:t>Ensuring that research is done ethically has several benefits. They enable the researchers to achieve their goal, which is knowledge searc</w:t>
      </w:r>
      <w:r w:rsidR="004641FA">
        <w:rPr>
          <w:rFonts w:ascii="Times New Roman" w:hAnsi="Times New Roman" w:cs="Times New Roman"/>
          <w:sz w:val="24"/>
          <w:szCs w:val="24"/>
        </w:rPr>
        <w:t xml:space="preserve">hing because they curb errors. </w:t>
      </w:r>
      <w:r w:rsidRPr="00FD32B5">
        <w:rPr>
          <w:rFonts w:ascii="Times New Roman" w:hAnsi="Times New Roman" w:cs="Times New Roman"/>
          <w:sz w:val="24"/>
          <w:szCs w:val="24"/>
        </w:rPr>
        <w:t xml:space="preserve">For example, when the participants are well-informed about the research, they provide relevant and enough information, thus empowering them to analyze the data. Also, ethics enhance values that maximize success, such as teamwork and accountability. </w:t>
      </w:r>
    </w:p>
    <w:p w:rsidR="0032619C" w:rsidRPr="00FD32B5" w:rsidP="00FD32B5" w14:paraId="605602B0" w14:textId="6B7D18A1">
      <w:pPr>
        <w:spacing w:after="0" w:line="480" w:lineRule="auto"/>
        <w:ind w:firstLine="720"/>
        <w:contextualSpacing/>
        <w:rPr>
          <w:rFonts w:ascii="Times New Roman" w:hAnsi="Times New Roman" w:cs="Times New Roman"/>
          <w:sz w:val="24"/>
          <w:szCs w:val="24"/>
        </w:rPr>
      </w:pPr>
      <w:r w:rsidRPr="00FD32B5">
        <w:rPr>
          <w:rFonts w:ascii="Times New Roman" w:hAnsi="Times New Roman" w:cs="Times New Roman"/>
          <w:sz w:val="24"/>
          <w:szCs w:val="24"/>
        </w:rPr>
        <w:t>When the non-maleficence ethical principle is applied, the participants are not harmed, making them feel respected and valued, thus cooperate</w:t>
      </w:r>
      <w:r w:rsidRPr="00FD32B5" w:rsidR="00FD32B5">
        <w:rPr>
          <w:rFonts w:ascii="Times New Roman" w:hAnsi="Times New Roman" w:cs="Times New Roman"/>
          <w:sz w:val="24"/>
          <w:szCs w:val="24"/>
        </w:rPr>
        <w:t xml:space="preserve"> (</w:t>
      </w:r>
      <w:r w:rsidRPr="00FD32B5" w:rsidR="00FD32B5">
        <w:rPr>
          <w:rFonts w:ascii="Times New Roman" w:hAnsi="Times New Roman" w:cs="Times New Roman"/>
          <w:color w:val="222222"/>
          <w:sz w:val="24"/>
          <w:szCs w:val="24"/>
          <w:shd w:val="clear" w:color="auto" w:fill="FFFFFF"/>
        </w:rPr>
        <w:t>Davis, 2020)</w:t>
      </w:r>
      <w:r w:rsidRPr="00FD32B5">
        <w:rPr>
          <w:rFonts w:ascii="Times New Roman" w:hAnsi="Times New Roman" w:cs="Times New Roman"/>
          <w:sz w:val="24"/>
          <w:szCs w:val="24"/>
        </w:rPr>
        <w:t xml:space="preserve">. Besides, ethics makes the researchers accountable to the community, thus building trust between them. I participated in a research project to determine the effects of alcohol abuse on society. Ethical principles of informed consent, respect </w:t>
      </w:r>
      <w:r w:rsidR="004641FA">
        <w:rPr>
          <w:rFonts w:ascii="Times New Roman" w:hAnsi="Times New Roman" w:cs="Times New Roman"/>
          <w:sz w:val="24"/>
          <w:szCs w:val="24"/>
        </w:rPr>
        <w:t xml:space="preserve">and openness were prioritized. </w:t>
      </w:r>
      <w:bookmarkStart w:id="0" w:name="_GoBack"/>
      <w:bookmarkEnd w:id="0"/>
      <w:r w:rsidRPr="00FD32B5">
        <w:rPr>
          <w:rFonts w:ascii="Times New Roman" w:hAnsi="Times New Roman" w:cs="Times New Roman"/>
          <w:sz w:val="24"/>
          <w:szCs w:val="24"/>
        </w:rPr>
        <w:t xml:space="preserve">The young population was the target group, where these principles enabled us to create a good relationship with them, motivating them to provide the needed data. It was a successful project, as enough data was collected due to the trust earned. </w:t>
      </w:r>
    </w:p>
    <w:p w:rsidR="00FD32B5" w:rsidRPr="00FD32B5" w:rsidP="00FD32B5" w14:paraId="1FE1C265" w14:textId="15960018">
      <w:pPr>
        <w:spacing w:after="0" w:line="480" w:lineRule="auto"/>
        <w:contextualSpacing/>
        <w:jc w:val="center"/>
        <w:rPr>
          <w:rFonts w:ascii="Times New Roman" w:hAnsi="Times New Roman" w:cs="Times New Roman"/>
          <w:b/>
          <w:sz w:val="24"/>
          <w:szCs w:val="24"/>
        </w:rPr>
      </w:pPr>
      <w:r w:rsidRPr="00FD32B5">
        <w:rPr>
          <w:rFonts w:ascii="Times New Roman" w:hAnsi="Times New Roman" w:cs="Times New Roman"/>
          <w:b/>
          <w:sz w:val="24"/>
          <w:szCs w:val="24"/>
        </w:rPr>
        <w:t>Reference</w:t>
      </w:r>
    </w:p>
    <w:p w:rsidR="00FD32B5" w:rsidRPr="00FD32B5" w:rsidP="00FD32B5" w14:paraId="32EB7209" w14:textId="37CC088F">
      <w:pPr>
        <w:spacing w:after="0" w:line="480" w:lineRule="auto"/>
        <w:ind w:left="720" w:hanging="720"/>
        <w:contextualSpacing/>
        <w:rPr>
          <w:rFonts w:ascii="Times New Roman" w:hAnsi="Times New Roman" w:cs="Times New Roman"/>
          <w:sz w:val="24"/>
          <w:szCs w:val="24"/>
        </w:rPr>
      </w:pPr>
      <w:r w:rsidRPr="00FD32B5">
        <w:rPr>
          <w:rFonts w:ascii="Times New Roman" w:hAnsi="Times New Roman" w:cs="Times New Roman"/>
          <w:color w:val="222222"/>
          <w:sz w:val="24"/>
          <w:szCs w:val="24"/>
          <w:shd w:val="clear" w:color="auto" w:fill="FFFFFF"/>
        </w:rPr>
        <w:t>Davis, C. N. (2020). Guidelines and recommendations for training ethical alcohol researchers. </w:t>
      </w:r>
      <w:r w:rsidRPr="00FD32B5">
        <w:rPr>
          <w:rFonts w:ascii="Times New Roman" w:hAnsi="Times New Roman" w:cs="Times New Roman"/>
          <w:i/>
          <w:iCs/>
          <w:color w:val="222222"/>
          <w:sz w:val="24"/>
          <w:szCs w:val="24"/>
          <w:shd w:val="clear" w:color="auto" w:fill="FFFFFF"/>
        </w:rPr>
        <w:t>Training and education in professional psychology</w:t>
      </w:r>
      <w:r w:rsidRPr="00FD32B5">
        <w:rPr>
          <w:rFonts w:ascii="Times New Roman" w:hAnsi="Times New Roman" w:cs="Times New Roman"/>
          <w:color w:val="222222"/>
          <w:sz w:val="24"/>
          <w:szCs w:val="24"/>
          <w:shd w:val="clear" w:color="auto" w:fill="FFFFFF"/>
        </w:rPr>
        <w:t>, </w:t>
      </w:r>
      <w:r w:rsidRPr="00FD32B5">
        <w:rPr>
          <w:rFonts w:ascii="Times New Roman" w:hAnsi="Times New Roman" w:cs="Times New Roman"/>
          <w:i/>
          <w:iCs/>
          <w:color w:val="222222"/>
          <w:sz w:val="24"/>
          <w:szCs w:val="24"/>
          <w:shd w:val="clear" w:color="auto" w:fill="FFFFFF"/>
        </w:rPr>
        <w:t>14</w:t>
      </w:r>
      <w:r w:rsidRPr="00FD32B5">
        <w:rPr>
          <w:rFonts w:ascii="Times New Roman" w:hAnsi="Times New Roman" w:cs="Times New Roman"/>
          <w:color w:val="222222"/>
          <w:sz w:val="24"/>
          <w:szCs w:val="24"/>
          <w:shd w:val="clear" w:color="auto" w:fill="FFFFFF"/>
        </w:rPr>
        <w:t>(1), 52.</w:t>
      </w:r>
    </w:p>
    <w:sectPr>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9DD"/>
    <w:rsid w:val="0015160E"/>
    <w:rsid w:val="0032619C"/>
    <w:rsid w:val="004641FA"/>
    <w:rsid w:val="0071737B"/>
    <w:rsid w:val="007B0A26"/>
    <w:rsid w:val="00D5350D"/>
    <w:rsid w:val="00FC59DD"/>
    <w:rsid w:val="00FD32B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2F2D388"/>
  <w15:chartTrackingRefBased/>
  <w15:docId w15:val="{13B16D11-EFDF-41A8-8D04-AFBE4D4A5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370</Words>
  <Characters>2109</Characters>
  <Application>Microsoft Office Word</Application>
  <DocSecurity>0</DocSecurity>
  <Lines>17</Lines>
  <Paragraphs>4</Paragraphs>
  <ScaleCrop>false</ScaleCrop>
  <Company/>
  <LinksUpToDate>false</LinksUpToDate>
  <CharactersWithSpaces>2475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5</cp:revision>
  <dcterms:created xsi:type="dcterms:W3CDTF">2021-02-02T08:31:00Z</dcterms:created>
  <dcterms:modified xsi:type="dcterms:W3CDTF">2021-02-02T14:27:00Z</dcterms:modified>
</cp:coreProperties>
</file>